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BD" w:rsidRPr="00BB7A21" w:rsidRDefault="00BB7A21" w:rsidP="00BB7A21">
      <w:pPr>
        <w:spacing w:after="0"/>
        <w:jc w:val="center"/>
        <w:rPr>
          <w:sz w:val="40"/>
          <w:szCs w:val="32"/>
        </w:rPr>
      </w:pPr>
      <w:r w:rsidRPr="00BB7A21">
        <w:rPr>
          <w:noProof/>
          <w:sz w:val="40"/>
          <w:szCs w:val="32"/>
        </w:rPr>
        <mc:AlternateContent>
          <mc:Choice Requires="wps">
            <w:drawing>
              <wp:anchor distT="0" distB="0" distL="114300" distR="114300" simplePos="0" relativeHeight="251661312" behindDoc="0" locked="0" layoutInCell="1" allowOverlap="1" wp14:anchorId="04B89230" wp14:editId="37CD00BF">
                <wp:simplePos x="0" y="0"/>
                <wp:positionH relativeFrom="column">
                  <wp:posOffset>5300980</wp:posOffset>
                </wp:positionH>
                <wp:positionV relativeFrom="paragraph">
                  <wp:posOffset>-257175</wp:posOffset>
                </wp:positionV>
                <wp:extent cx="14382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noFill/>
                        <a:ln w="9525">
                          <a:noFill/>
                          <a:miter lim="800000"/>
                          <a:headEnd/>
                          <a:tailEnd/>
                        </a:ln>
                      </wps:spPr>
                      <wps:txbx>
                        <w:txbxContent>
                          <w:p w:rsidR="00BB7A21" w:rsidRDefault="00BB7A21">
                            <w:r>
                              <w:rPr>
                                <w:noProof/>
                              </w:rPr>
                              <w:drawing>
                                <wp:inline distT="0" distB="0" distL="0" distR="0" wp14:anchorId="0564B28F" wp14:editId="0322DC10">
                                  <wp:extent cx="1202429" cy="126956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ience clip ar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02429" cy="126956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89230" id="_x0000_t202" coordsize="21600,21600" o:spt="202" path="m,l,21600r21600,l21600,xe">
                <v:stroke joinstyle="miter"/>
                <v:path gradientshapeok="t" o:connecttype="rect"/>
              </v:shapetype>
              <v:shape id="Text Box 2" o:spid="_x0000_s1026" type="#_x0000_t202" style="position:absolute;left:0;text-align:left;margin-left:417.4pt;margin-top:-20.25pt;width:113.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" filled="f" stroked="f">
                <v:textbox style="mso-fit-shape-to-text:t">
                  <w:txbxContent>
                    <w:p w:rsidR="00BB7A21" w:rsidRDefault="00BB7A21">
                      <w:r>
                        <w:rPr>
                          <w:noProof/>
                        </w:rPr>
                        <w:drawing>
                          <wp:inline distT="0" distB="0" distL="0" distR="0" wp14:anchorId="0564B28F" wp14:editId="0322DC10">
                            <wp:extent cx="1202429" cy="126956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ience clip ar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02429" cy="1269564"/>
                                    </a:xfrm>
                                    <a:prstGeom prst="rect">
                                      <a:avLst/>
                                    </a:prstGeom>
                                    <a:noFill/>
                                    <a:ln>
                                      <a:noFill/>
                                    </a:ln>
                                  </pic:spPr>
                                </pic:pic>
                              </a:graphicData>
                            </a:graphic>
                          </wp:inline>
                        </w:drawing>
                      </w:r>
                    </w:p>
                  </w:txbxContent>
                </v:textbox>
              </v:shape>
            </w:pict>
          </mc:Fallback>
        </mc:AlternateContent>
      </w:r>
      <w:proofErr w:type="gramStart"/>
      <w:r w:rsidR="005A2E80">
        <w:rPr>
          <w:sz w:val="40"/>
          <w:szCs w:val="32"/>
        </w:rPr>
        <w:t>8</w:t>
      </w:r>
      <w:r w:rsidRPr="00BB7A21">
        <w:rPr>
          <w:sz w:val="40"/>
          <w:szCs w:val="32"/>
          <w:vertAlign w:val="superscript"/>
        </w:rPr>
        <w:t>th</w:t>
      </w:r>
      <w:proofErr w:type="gramEnd"/>
      <w:r w:rsidRPr="00BB7A21">
        <w:rPr>
          <w:sz w:val="40"/>
          <w:szCs w:val="32"/>
        </w:rPr>
        <w:t xml:space="preserve"> Grade</w:t>
      </w:r>
      <w:r w:rsidR="00483683" w:rsidRPr="00BB7A21">
        <w:rPr>
          <w:sz w:val="40"/>
          <w:szCs w:val="32"/>
        </w:rPr>
        <w:t xml:space="preserve"> </w:t>
      </w:r>
      <w:r w:rsidR="005A2E80">
        <w:rPr>
          <w:sz w:val="40"/>
          <w:szCs w:val="32"/>
        </w:rPr>
        <w:t>U.S. History</w:t>
      </w:r>
      <w:r w:rsidR="001861BD" w:rsidRPr="00BB7A21">
        <w:rPr>
          <w:sz w:val="40"/>
          <w:szCs w:val="32"/>
        </w:rPr>
        <w:t xml:space="preserve"> Syllabus</w:t>
      </w:r>
    </w:p>
    <w:p w:rsidR="001861BD" w:rsidRPr="00BB7A21" w:rsidRDefault="001861BD" w:rsidP="00DB09FD">
      <w:pPr>
        <w:jc w:val="center"/>
        <w:rPr>
          <w:rFonts w:ascii="Century Gothic" w:hAnsi="Century Gothic"/>
          <w:sz w:val="28"/>
          <w:szCs w:val="32"/>
        </w:rPr>
      </w:pPr>
      <w:r w:rsidRPr="00BB7A21">
        <w:rPr>
          <w:rFonts w:ascii="Century Gothic" w:hAnsi="Century Gothic"/>
          <w:sz w:val="28"/>
          <w:szCs w:val="32"/>
        </w:rPr>
        <w:t>Manson Middle School</w:t>
      </w:r>
    </w:p>
    <w:p w:rsidR="00BB7A21" w:rsidRDefault="00BB7A21" w:rsidP="00DB09FD">
      <w:pPr>
        <w:rPr>
          <w:b/>
          <w:sz w:val="24"/>
          <w:szCs w:val="24"/>
        </w:rPr>
      </w:pPr>
    </w:p>
    <w:p w:rsidR="00DB09FD" w:rsidRPr="00E44F4B" w:rsidRDefault="00DB09FD" w:rsidP="00DB09FD">
      <w:pPr>
        <w:rPr>
          <w:b/>
          <w:sz w:val="24"/>
          <w:szCs w:val="24"/>
        </w:rPr>
      </w:pPr>
      <w:r w:rsidRPr="00E44F4B">
        <w:rPr>
          <w:b/>
          <w:sz w:val="24"/>
          <w:szCs w:val="24"/>
        </w:rPr>
        <w:t>Course Overview</w:t>
      </w:r>
    </w:p>
    <w:p w:rsidR="005A2E80" w:rsidRPr="005A2E80" w:rsidRDefault="005A2E80" w:rsidP="005A2E80">
      <w:pPr>
        <w:rPr>
          <w:sz w:val="24"/>
          <w:szCs w:val="24"/>
        </w:rPr>
      </w:pPr>
      <w:r w:rsidRPr="005A2E80">
        <w:rPr>
          <w:sz w:val="24"/>
          <w:szCs w:val="24"/>
        </w:rPr>
        <w:t>This class will take a unique look at the history of the United States starting with the Colonial Era, and working our way up to the late-20</w:t>
      </w:r>
      <w:r w:rsidRPr="005A2E80">
        <w:rPr>
          <w:sz w:val="24"/>
          <w:szCs w:val="24"/>
          <w:vertAlign w:val="superscript"/>
        </w:rPr>
        <w:t>th</w:t>
      </w:r>
      <w:r w:rsidRPr="005A2E80">
        <w:rPr>
          <w:sz w:val="24"/>
          <w:szCs w:val="24"/>
        </w:rPr>
        <w:t xml:space="preserve"> century.  During the course of the semester, students will learn about past events and peoples, as well as analyzing the causes and effects of historical events.  This class will take a close look at both the accomplishments of our great nation, as well as its blunders.  The goal of this class is for students to analyze historical events, and formulate their own opinions of the complex and controversial topics.  Students will leave this class with a greater understanding of the past and current United States, as well as a sharpened ability to think critically and formulate informed opinions.</w:t>
      </w:r>
    </w:p>
    <w:p w:rsidR="002A5AA9" w:rsidRDefault="005A2E80" w:rsidP="002A5AA9">
      <w:pPr>
        <w:rPr>
          <w:b/>
          <w:sz w:val="24"/>
          <w:szCs w:val="24"/>
        </w:rPr>
      </w:pPr>
      <w:r>
        <w:rPr>
          <w:b/>
          <w:sz w:val="24"/>
          <w:szCs w:val="24"/>
        </w:rPr>
        <w:t>Key Concepts/Subjects Outline</w:t>
      </w:r>
    </w:p>
    <w:p w:rsidR="005A2E80" w:rsidRDefault="005A2E80" w:rsidP="005A2E80">
      <w:pPr>
        <w:numPr>
          <w:ilvl w:val="0"/>
          <w:numId w:val="5"/>
        </w:numPr>
        <w:spacing w:after="0"/>
        <w:rPr>
          <w:sz w:val="24"/>
          <w:szCs w:val="24"/>
        </w:rPr>
        <w:sectPr w:rsidR="005A2E80" w:rsidSect="001861BD">
          <w:pgSz w:w="12240" w:h="15840"/>
          <w:pgMar w:top="720" w:right="720" w:bottom="720" w:left="720" w:header="720" w:footer="720" w:gutter="0"/>
          <w:cols w:space="720"/>
          <w:docGrid w:linePitch="360"/>
        </w:sectPr>
      </w:pPr>
    </w:p>
    <w:p w:rsidR="005A2E80" w:rsidRPr="005A2E80" w:rsidRDefault="005A2E80" w:rsidP="005A2E80">
      <w:pPr>
        <w:numPr>
          <w:ilvl w:val="0"/>
          <w:numId w:val="5"/>
        </w:numPr>
        <w:spacing w:after="0"/>
        <w:rPr>
          <w:sz w:val="24"/>
          <w:szCs w:val="24"/>
        </w:rPr>
      </w:pPr>
      <w:r w:rsidRPr="005A2E80">
        <w:rPr>
          <w:sz w:val="24"/>
          <w:szCs w:val="24"/>
        </w:rPr>
        <w:t>The Enlightenment</w:t>
      </w:r>
    </w:p>
    <w:p w:rsidR="005A2E80" w:rsidRPr="005A2E80" w:rsidRDefault="005A2E80" w:rsidP="005A2E80">
      <w:pPr>
        <w:numPr>
          <w:ilvl w:val="0"/>
          <w:numId w:val="5"/>
        </w:numPr>
        <w:spacing w:after="0"/>
        <w:rPr>
          <w:sz w:val="24"/>
          <w:szCs w:val="24"/>
        </w:rPr>
      </w:pPr>
      <w:r w:rsidRPr="005A2E80">
        <w:rPr>
          <w:sz w:val="24"/>
          <w:szCs w:val="24"/>
        </w:rPr>
        <w:t>American Revolution</w:t>
      </w:r>
    </w:p>
    <w:p w:rsidR="005A2E80" w:rsidRPr="005A2E80" w:rsidRDefault="005A2E80" w:rsidP="005A2E80">
      <w:pPr>
        <w:numPr>
          <w:ilvl w:val="0"/>
          <w:numId w:val="5"/>
        </w:numPr>
        <w:spacing w:after="0"/>
        <w:rPr>
          <w:sz w:val="24"/>
          <w:szCs w:val="24"/>
        </w:rPr>
      </w:pPr>
      <w:r w:rsidRPr="005A2E80">
        <w:rPr>
          <w:sz w:val="24"/>
          <w:szCs w:val="24"/>
        </w:rPr>
        <w:t>Civil War</w:t>
      </w:r>
    </w:p>
    <w:p w:rsidR="005A2E80" w:rsidRPr="005A2E80" w:rsidRDefault="005A2E80" w:rsidP="005A2E80">
      <w:pPr>
        <w:numPr>
          <w:ilvl w:val="0"/>
          <w:numId w:val="6"/>
        </w:numPr>
        <w:spacing w:after="0"/>
        <w:rPr>
          <w:sz w:val="24"/>
          <w:szCs w:val="24"/>
        </w:rPr>
      </w:pPr>
      <w:r w:rsidRPr="005A2E80">
        <w:rPr>
          <w:sz w:val="24"/>
          <w:szCs w:val="24"/>
        </w:rPr>
        <w:t>Reconstruction</w:t>
      </w:r>
    </w:p>
    <w:p w:rsidR="005A2E80" w:rsidRPr="005A2E80" w:rsidRDefault="005A2E80" w:rsidP="005A2E80">
      <w:pPr>
        <w:numPr>
          <w:ilvl w:val="0"/>
          <w:numId w:val="6"/>
        </w:numPr>
        <w:spacing w:after="0"/>
        <w:rPr>
          <w:sz w:val="24"/>
          <w:szCs w:val="24"/>
        </w:rPr>
      </w:pPr>
      <w:r w:rsidRPr="005A2E80">
        <w:rPr>
          <w:sz w:val="24"/>
          <w:szCs w:val="24"/>
        </w:rPr>
        <w:t xml:space="preserve">American Imperialism    </w:t>
      </w:r>
    </w:p>
    <w:p w:rsidR="005A2E80" w:rsidRPr="005A2E80" w:rsidRDefault="005A2E80" w:rsidP="005A2E80">
      <w:pPr>
        <w:spacing w:after="0"/>
        <w:rPr>
          <w:sz w:val="24"/>
          <w:szCs w:val="24"/>
        </w:rPr>
      </w:pPr>
      <w:r w:rsidRPr="005A2E80">
        <w:rPr>
          <w:sz w:val="24"/>
          <w:szCs w:val="24"/>
        </w:rPr>
        <w:t xml:space="preserve">                                                                           </w:t>
      </w:r>
    </w:p>
    <w:p w:rsidR="005A2E80" w:rsidRPr="005A2E80" w:rsidRDefault="005A2E80" w:rsidP="005A2E80">
      <w:pPr>
        <w:numPr>
          <w:ilvl w:val="0"/>
          <w:numId w:val="6"/>
        </w:numPr>
        <w:spacing w:after="0"/>
        <w:rPr>
          <w:sz w:val="24"/>
          <w:szCs w:val="24"/>
        </w:rPr>
      </w:pPr>
      <w:r w:rsidRPr="005A2E80">
        <w:rPr>
          <w:sz w:val="24"/>
          <w:szCs w:val="24"/>
        </w:rPr>
        <w:t>The World Wars</w:t>
      </w:r>
    </w:p>
    <w:p w:rsidR="005A2E80" w:rsidRPr="005A2E80" w:rsidRDefault="005A2E80" w:rsidP="005A2E80">
      <w:pPr>
        <w:numPr>
          <w:ilvl w:val="0"/>
          <w:numId w:val="6"/>
        </w:numPr>
        <w:spacing w:after="0"/>
        <w:rPr>
          <w:sz w:val="24"/>
          <w:szCs w:val="24"/>
        </w:rPr>
      </w:pPr>
      <w:r w:rsidRPr="005A2E80">
        <w:rPr>
          <w:sz w:val="24"/>
          <w:szCs w:val="24"/>
        </w:rPr>
        <w:t>The Roaring 20s</w:t>
      </w:r>
    </w:p>
    <w:p w:rsidR="005A2E80" w:rsidRPr="005A2E80" w:rsidRDefault="005A2E80" w:rsidP="005A2E80">
      <w:pPr>
        <w:numPr>
          <w:ilvl w:val="0"/>
          <w:numId w:val="6"/>
        </w:numPr>
        <w:spacing w:after="0"/>
        <w:rPr>
          <w:sz w:val="24"/>
          <w:szCs w:val="24"/>
        </w:rPr>
      </w:pPr>
      <w:r w:rsidRPr="005A2E80">
        <w:rPr>
          <w:sz w:val="24"/>
          <w:szCs w:val="24"/>
        </w:rPr>
        <w:t>The Great Depression</w:t>
      </w:r>
    </w:p>
    <w:p w:rsidR="005A2E80" w:rsidRPr="005A2E80" w:rsidRDefault="005A2E80" w:rsidP="005A2E80">
      <w:pPr>
        <w:numPr>
          <w:ilvl w:val="0"/>
          <w:numId w:val="6"/>
        </w:numPr>
        <w:spacing w:after="0"/>
        <w:rPr>
          <w:bCs/>
          <w:sz w:val="24"/>
          <w:szCs w:val="24"/>
        </w:rPr>
      </w:pPr>
      <w:r w:rsidRPr="005A2E80">
        <w:rPr>
          <w:bCs/>
          <w:sz w:val="24"/>
          <w:szCs w:val="24"/>
        </w:rPr>
        <w:t xml:space="preserve">The Cold War </w:t>
      </w:r>
    </w:p>
    <w:p w:rsidR="005A2E80" w:rsidRPr="005A2E80" w:rsidRDefault="005A2E80" w:rsidP="005A2E80">
      <w:pPr>
        <w:numPr>
          <w:ilvl w:val="0"/>
          <w:numId w:val="6"/>
        </w:numPr>
        <w:spacing w:after="0"/>
        <w:rPr>
          <w:sz w:val="24"/>
          <w:szCs w:val="24"/>
        </w:rPr>
      </w:pPr>
      <w:r w:rsidRPr="005A2E80">
        <w:rPr>
          <w:sz w:val="24"/>
          <w:szCs w:val="24"/>
        </w:rPr>
        <w:t>Civil Rights Movement</w:t>
      </w:r>
    </w:p>
    <w:p w:rsidR="005A2E80" w:rsidRDefault="005A2E80" w:rsidP="002A5AA9">
      <w:pPr>
        <w:rPr>
          <w:b/>
          <w:sz w:val="24"/>
          <w:szCs w:val="24"/>
        </w:rPr>
        <w:sectPr w:rsidR="005A2E80" w:rsidSect="005A2E80">
          <w:type w:val="continuous"/>
          <w:pgSz w:w="12240" w:h="15840"/>
          <w:pgMar w:top="720" w:right="720" w:bottom="720" w:left="720" w:header="720" w:footer="720" w:gutter="0"/>
          <w:cols w:num="2" w:space="720"/>
          <w:docGrid w:linePitch="360"/>
        </w:sectPr>
      </w:pPr>
    </w:p>
    <w:p w:rsidR="002A5AA9" w:rsidRDefault="002A5AA9" w:rsidP="002A5AA9">
      <w:pPr>
        <w:rPr>
          <w:b/>
          <w:sz w:val="24"/>
          <w:szCs w:val="24"/>
        </w:rPr>
      </w:pPr>
      <w:r>
        <w:rPr>
          <w:b/>
          <w:sz w:val="24"/>
          <w:szCs w:val="24"/>
        </w:rPr>
        <w:t>Grading</w:t>
      </w:r>
      <w:r w:rsidR="00C92CBE">
        <w:rPr>
          <w:b/>
          <w:sz w:val="24"/>
          <w:szCs w:val="24"/>
        </w:rPr>
        <w:t xml:space="preserve"> – preparation for high school </w:t>
      </w:r>
    </w:p>
    <w:tbl>
      <w:tblPr>
        <w:tblStyle w:val="TableGrid"/>
        <w:tblW w:w="0" w:type="auto"/>
        <w:tblLook w:val="04A0" w:firstRow="1" w:lastRow="0" w:firstColumn="1" w:lastColumn="0" w:noHBand="0" w:noVBand="1"/>
      </w:tblPr>
      <w:tblGrid>
        <w:gridCol w:w="2776"/>
        <w:gridCol w:w="631"/>
        <w:gridCol w:w="230"/>
      </w:tblGrid>
      <w:tr w:rsidR="005A2E80" w:rsidTr="005A2E80">
        <w:trPr>
          <w:trHeight w:val="440"/>
        </w:trPr>
        <w:tc>
          <w:tcPr>
            <w:tcW w:w="2776" w:type="dxa"/>
            <w:tcBorders>
              <w:top w:val="single" w:sz="4" w:space="0" w:color="auto"/>
              <w:left w:val="single" w:sz="4" w:space="0" w:color="auto"/>
              <w:bottom w:val="single" w:sz="4" w:space="0" w:color="auto"/>
              <w:right w:val="single" w:sz="4" w:space="0" w:color="auto"/>
            </w:tcBorders>
            <w:vAlign w:val="center"/>
            <w:hideMark/>
          </w:tcPr>
          <w:p w:rsidR="005A2E80" w:rsidRPr="00C92CBE" w:rsidRDefault="005A2E80">
            <w:pPr>
              <w:rPr>
                <w:sz w:val="24"/>
                <w:szCs w:val="24"/>
              </w:rPr>
            </w:pPr>
            <w:r w:rsidRPr="00C92CBE">
              <w:rPr>
                <w:sz w:val="24"/>
                <w:szCs w:val="24"/>
              </w:rPr>
              <w:t>T</w:t>
            </w:r>
            <w:r w:rsidR="00C92CBE" w:rsidRPr="00C92CBE">
              <w:rPr>
                <w:sz w:val="24"/>
                <w:szCs w:val="24"/>
              </w:rPr>
              <w:t>ests and Quizzes-</w:t>
            </w:r>
          </w:p>
          <w:p w:rsidR="00C92CBE" w:rsidRDefault="00C92CBE">
            <w:pPr>
              <w:rPr>
                <w:sz w:val="24"/>
                <w:szCs w:val="24"/>
              </w:rPr>
            </w:pPr>
            <w:r w:rsidRPr="00C92CBE">
              <w:rPr>
                <w:sz w:val="18"/>
                <w:szCs w:val="24"/>
              </w:rPr>
              <w:t>Standards</w:t>
            </w:r>
            <w:r w:rsidRPr="00C92CBE">
              <w:rPr>
                <w:sz w:val="18"/>
                <w:szCs w:val="24"/>
              </w:rPr>
              <w:t>-</w:t>
            </w:r>
          </w:p>
        </w:tc>
        <w:tc>
          <w:tcPr>
            <w:tcW w:w="631" w:type="dxa"/>
            <w:tcBorders>
              <w:top w:val="single" w:sz="4" w:space="0" w:color="auto"/>
              <w:left w:val="single" w:sz="4" w:space="0" w:color="auto"/>
              <w:bottom w:val="single" w:sz="4" w:space="0" w:color="auto"/>
              <w:right w:val="single" w:sz="4" w:space="0" w:color="auto"/>
            </w:tcBorders>
            <w:vAlign w:val="center"/>
            <w:hideMark/>
          </w:tcPr>
          <w:p w:rsidR="005A2E80" w:rsidRDefault="005A2E80">
            <w:pPr>
              <w:rPr>
                <w:sz w:val="24"/>
                <w:szCs w:val="24"/>
              </w:rPr>
            </w:pPr>
            <w:r>
              <w:rPr>
                <w:sz w:val="24"/>
                <w:szCs w:val="24"/>
              </w:rPr>
              <w:t>80%</w:t>
            </w:r>
          </w:p>
        </w:tc>
        <w:tc>
          <w:tcPr>
            <w:tcW w:w="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E80" w:rsidRDefault="005A2E80">
            <w:pPr>
              <w:rPr>
                <w:sz w:val="24"/>
                <w:szCs w:val="24"/>
              </w:rPr>
            </w:pPr>
          </w:p>
        </w:tc>
      </w:tr>
      <w:tr w:rsidR="005A2E80" w:rsidTr="005A2E80">
        <w:trPr>
          <w:trHeight w:val="586"/>
        </w:trPr>
        <w:tc>
          <w:tcPr>
            <w:tcW w:w="2776" w:type="dxa"/>
            <w:tcBorders>
              <w:top w:val="single" w:sz="4" w:space="0" w:color="auto"/>
              <w:left w:val="single" w:sz="4" w:space="0" w:color="auto"/>
              <w:bottom w:val="single" w:sz="4" w:space="0" w:color="auto"/>
              <w:right w:val="single" w:sz="4" w:space="0" w:color="auto"/>
            </w:tcBorders>
            <w:vAlign w:val="center"/>
            <w:hideMark/>
          </w:tcPr>
          <w:p w:rsidR="005A2E80" w:rsidRDefault="005A2E80">
            <w:pPr>
              <w:rPr>
                <w:sz w:val="24"/>
                <w:szCs w:val="24"/>
              </w:rPr>
            </w:pPr>
            <w:r>
              <w:rPr>
                <w:sz w:val="24"/>
                <w:szCs w:val="24"/>
              </w:rPr>
              <w:t xml:space="preserve">Organization- </w:t>
            </w:r>
          </w:p>
          <w:p w:rsidR="005A2E80" w:rsidRDefault="005A2E80">
            <w:pPr>
              <w:rPr>
                <w:sz w:val="18"/>
                <w:szCs w:val="18"/>
              </w:rPr>
            </w:pPr>
            <w:r>
              <w:rPr>
                <w:sz w:val="18"/>
                <w:szCs w:val="18"/>
              </w:rPr>
              <w:t>Student Notebook</w:t>
            </w:r>
          </w:p>
        </w:tc>
        <w:tc>
          <w:tcPr>
            <w:tcW w:w="631" w:type="dxa"/>
            <w:tcBorders>
              <w:top w:val="single" w:sz="4" w:space="0" w:color="auto"/>
              <w:left w:val="single" w:sz="4" w:space="0" w:color="auto"/>
              <w:bottom w:val="single" w:sz="4" w:space="0" w:color="auto"/>
              <w:right w:val="single" w:sz="4" w:space="0" w:color="auto"/>
            </w:tcBorders>
            <w:vAlign w:val="center"/>
            <w:hideMark/>
          </w:tcPr>
          <w:p w:rsidR="005A2E80" w:rsidRDefault="005A2E80">
            <w:pPr>
              <w:rPr>
                <w:sz w:val="24"/>
                <w:szCs w:val="24"/>
              </w:rPr>
            </w:pPr>
            <w:r>
              <w:rPr>
                <w:sz w:val="24"/>
                <w:szCs w:val="24"/>
              </w:rPr>
              <w:t>10%</w:t>
            </w:r>
          </w:p>
        </w:tc>
        <w:tc>
          <w:tcPr>
            <w:tcW w:w="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E80" w:rsidRDefault="005A2E80">
            <w:pPr>
              <w:rPr>
                <w:sz w:val="24"/>
                <w:szCs w:val="24"/>
              </w:rPr>
            </w:pPr>
          </w:p>
        </w:tc>
        <w:bookmarkStart w:id="0" w:name="_GoBack"/>
        <w:bookmarkEnd w:id="0"/>
      </w:tr>
      <w:tr w:rsidR="005A2E80" w:rsidTr="005A2E80">
        <w:trPr>
          <w:trHeight w:val="467"/>
        </w:trPr>
        <w:tc>
          <w:tcPr>
            <w:tcW w:w="2776" w:type="dxa"/>
            <w:tcBorders>
              <w:top w:val="single" w:sz="4" w:space="0" w:color="auto"/>
              <w:left w:val="single" w:sz="4" w:space="0" w:color="auto"/>
              <w:bottom w:val="single" w:sz="4" w:space="0" w:color="auto"/>
              <w:right w:val="single" w:sz="4" w:space="0" w:color="auto"/>
            </w:tcBorders>
            <w:vAlign w:val="center"/>
            <w:hideMark/>
          </w:tcPr>
          <w:p w:rsidR="005A2E80" w:rsidRDefault="005A2E80">
            <w:pPr>
              <w:rPr>
                <w:sz w:val="24"/>
                <w:szCs w:val="24"/>
              </w:rPr>
            </w:pPr>
            <w:r>
              <w:rPr>
                <w:sz w:val="24"/>
                <w:szCs w:val="24"/>
              </w:rPr>
              <w:t xml:space="preserve">Responsibility- </w:t>
            </w:r>
          </w:p>
          <w:p w:rsidR="005A2E80" w:rsidRDefault="005A2E80">
            <w:pPr>
              <w:rPr>
                <w:sz w:val="18"/>
                <w:szCs w:val="18"/>
              </w:rPr>
            </w:pPr>
            <w:r>
              <w:rPr>
                <w:sz w:val="18"/>
                <w:szCs w:val="18"/>
              </w:rPr>
              <w:t>Leadership and Employability Skills</w:t>
            </w:r>
          </w:p>
        </w:tc>
        <w:tc>
          <w:tcPr>
            <w:tcW w:w="631" w:type="dxa"/>
            <w:tcBorders>
              <w:top w:val="single" w:sz="4" w:space="0" w:color="auto"/>
              <w:left w:val="single" w:sz="4" w:space="0" w:color="auto"/>
              <w:bottom w:val="single" w:sz="4" w:space="0" w:color="auto"/>
              <w:right w:val="single" w:sz="4" w:space="0" w:color="auto"/>
            </w:tcBorders>
            <w:vAlign w:val="center"/>
            <w:hideMark/>
          </w:tcPr>
          <w:p w:rsidR="005A2E80" w:rsidRDefault="005A2E80">
            <w:pPr>
              <w:rPr>
                <w:sz w:val="24"/>
                <w:szCs w:val="24"/>
              </w:rPr>
            </w:pPr>
            <w:r>
              <w:rPr>
                <w:sz w:val="24"/>
                <w:szCs w:val="24"/>
              </w:rPr>
              <w:t>10%</w:t>
            </w:r>
          </w:p>
        </w:tc>
        <w:tc>
          <w:tcPr>
            <w:tcW w:w="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E80" w:rsidRDefault="005A2E80">
            <w:pPr>
              <w:rPr>
                <w:sz w:val="24"/>
                <w:szCs w:val="24"/>
              </w:rPr>
            </w:pPr>
          </w:p>
        </w:tc>
      </w:tr>
    </w:tbl>
    <w:p w:rsidR="002A5AA9" w:rsidRDefault="002A5AA9" w:rsidP="002A5AA9">
      <w:pPr>
        <w:spacing w:after="0"/>
        <w:rPr>
          <w:sz w:val="24"/>
          <w:szCs w:val="24"/>
        </w:rPr>
      </w:pPr>
    </w:p>
    <w:p w:rsidR="005A2E80" w:rsidRDefault="005A2E80" w:rsidP="005A2E80">
      <w:pPr>
        <w:rPr>
          <w:b/>
          <w:sz w:val="24"/>
          <w:szCs w:val="24"/>
        </w:rPr>
      </w:pPr>
      <w:r>
        <w:rPr>
          <w:b/>
          <w:sz w:val="24"/>
          <w:szCs w:val="24"/>
        </w:rPr>
        <w:t>Timeline (subject to change due to trimester schedule)</w:t>
      </w:r>
    </w:p>
    <w:p w:rsidR="005A2E80" w:rsidRPr="005A2E80" w:rsidRDefault="005A2E80" w:rsidP="005A2E80">
      <w:pPr>
        <w:spacing w:after="0"/>
        <w:rPr>
          <w:szCs w:val="24"/>
        </w:rPr>
      </w:pPr>
      <w:r w:rsidRPr="005A2E80">
        <w:rPr>
          <w:szCs w:val="24"/>
        </w:rPr>
        <w:t xml:space="preserve">Week 1 – Colonies           </w:t>
      </w:r>
      <w:r>
        <w:rPr>
          <w:szCs w:val="24"/>
        </w:rPr>
        <w:t xml:space="preserve">                              </w:t>
      </w:r>
      <w:r>
        <w:rPr>
          <w:szCs w:val="24"/>
        </w:rPr>
        <w:tab/>
      </w:r>
      <w:r w:rsidRPr="005A2E80">
        <w:rPr>
          <w:szCs w:val="24"/>
        </w:rPr>
        <w:t>Week 10 – Roaring 20s</w:t>
      </w:r>
    </w:p>
    <w:p w:rsidR="005A2E80" w:rsidRPr="005A2E80" w:rsidRDefault="005A2E80" w:rsidP="005A2E80">
      <w:pPr>
        <w:spacing w:after="0"/>
        <w:rPr>
          <w:szCs w:val="24"/>
        </w:rPr>
      </w:pPr>
      <w:r w:rsidRPr="005A2E80">
        <w:rPr>
          <w:szCs w:val="24"/>
        </w:rPr>
        <w:t>Week 2 – American Revolution</w:t>
      </w:r>
      <w:r>
        <w:rPr>
          <w:szCs w:val="24"/>
        </w:rPr>
        <w:t xml:space="preserve">                   </w:t>
      </w:r>
      <w:r w:rsidRPr="005A2E80">
        <w:rPr>
          <w:szCs w:val="24"/>
        </w:rPr>
        <w:t xml:space="preserve"> </w:t>
      </w:r>
      <w:r>
        <w:rPr>
          <w:szCs w:val="24"/>
        </w:rPr>
        <w:tab/>
      </w:r>
      <w:r w:rsidRPr="005A2E80">
        <w:rPr>
          <w:szCs w:val="24"/>
        </w:rPr>
        <w:t>Week 11 - The Great Depression</w:t>
      </w:r>
    </w:p>
    <w:p w:rsidR="005A2E80" w:rsidRPr="005A2E80" w:rsidRDefault="005A2E80" w:rsidP="005A2E80">
      <w:pPr>
        <w:spacing w:after="0"/>
        <w:rPr>
          <w:szCs w:val="24"/>
        </w:rPr>
      </w:pPr>
      <w:r w:rsidRPr="005A2E80">
        <w:rPr>
          <w:szCs w:val="24"/>
        </w:rPr>
        <w:t>Week 3 – Manifest Destiny</w:t>
      </w:r>
      <w:r>
        <w:rPr>
          <w:szCs w:val="24"/>
        </w:rPr>
        <w:t xml:space="preserve">                            </w:t>
      </w:r>
      <w:r>
        <w:rPr>
          <w:szCs w:val="24"/>
        </w:rPr>
        <w:tab/>
      </w:r>
      <w:r w:rsidRPr="005A2E80">
        <w:rPr>
          <w:szCs w:val="24"/>
        </w:rPr>
        <w:t>Week 12 – World War II</w:t>
      </w:r>
    </w:p>
    <w:p w:rsidR="005A2E80" w:rsidRPr="005A2E80" w:rsidRDefault="005A2E80" w:rsidP="005A2E80">
      <w:pPr>
        <w:spacing w:after="0"/>
        <w:rPr>
          <w:szCs w:val="24"/>
        </w:rPr>
      </w:pPr>
      <w:r w:rsidRPr="005A2E80">
        <w:rPr>
          <w:szCs w:val="24"/>
        </w:rPr>
        <w:t xml:space="preserve">Week 4 – Civil War                                          </w:t>
      </w:r>
      <w:r>
        <w:rPr>
          <w:szCs w:val="24"/>
        </w:rPr>
        <w:tab/>
      </w:r>
      <w:r w:rsidRPr="005A2E80">
        <w:rPr>
          <w:szCs w:val="24"/>
        </w:rPr>
        <w:t>Week 13 – World War II</w:t>
      </w:r>
    </w:p>
    <w:p w:rsidR="005A2E80" w:rsidRPr="005A2E80" w:rsidRDefault="005A2E80" w:rsidP="005A2E80">
      <w:pPr>
        <w:spacing w:after="0"/>
        <w:rPr>
          <w:szCs w:val="24"/>
        </w:rPr>
      </w:pPr>
      <w:r w:rsidRPr="005A2E80">
        <w:rPr>
          <w:szCs w:val="24"/>
        </w:rPr>
        <w:t xml:space="preserve">Week 5 – Civil War and Reconstruction          </w:t>
      </w:r>
      <w:r>
        <w:rPr>
          <w:szCs w:val="24"/>
        </w:rPr>
        <w:tab/>
      </w:r>
      <w:r w:rsidRPr="005A2E80">
        <w:rPr>
          <w:szCs w:val="24"/>
        </w:rPr>
        <w:t>Week 14 – Cold War</w:t>
      </w:r>
    </w:p>
    <w:p w:rsidR="005A2E80" w:rsidRPr="005A2E80" w:rsidRDefault="005A2E80" w:rsidP="005A2E80">
      <w:pPr>
        <w:spacing w:after="0"/>
        <w:rPr>
          <w:szCs w:val="24"/>
        </w:rPr>
      </w:pPr>
      <w:r w:rsidRPr="005A2E80">
        <w:rPr>
          <w:szCs w:val="24"/>
        </w:rPr>
        <w:t xml:space="preserve">Week 6 – Imperialism                                      </w:t>
      </w:r>
      <w:r>
        <w:rPr>
          <w:szCs w:val="24"/>
        </w:rPr>
        <w:tab/>
      </w:r>
      <w:r w:rsidRPr="005A2E80">
        <w:rPr>
          <w:szCs w:val="24"/>
        </w:rPr>
        <w:t>Week 15 – Cold War &amp; Civil Rights</w:t>
      </w:r>
    </w:p>
    <w:p w:rsidR="005A2E80" w:rsidRPr="005A2E80" w:rsidRDefault="005A2E80" w:rsidP="005A2E80">
      <w:pPr>
        <w:spacing w:after="0"/>
        <w:rPr>
          <w:szCs w:val="24"/>
        </w:rPr>
      </w:pPr>
      <w:r w:rsidRPr="005A2E80">
        <w:rPr>
          <w:szCs w:val="24"/>
        </w:rPr>
        <w:t xml:space="preserve">Week 7 – Progressivism Movement                 </w:t>
      </w:r>
      <w:r>
        <w:rPr>
          <w:szCs w:val="24"/>
        </w:rPr>
        <w:tab/>
      </w:r>
      <w:r w:rsidRPr="005A2E80">
        <w:rPr>
          <w:szCs w:val="24"/>
        </w:rPr>
        <w:t>Week 16 – Civil Rights Movement</w:t>
      </w:r>
    </w:p>
    <w:p w:rsidR="005A2E80" w:rsidRPr="005A2E80" w:rsidRDefault="005A2E80" w:rsidP="005A2E80">
      <w:pPr>
        <w:spacing w:after="0"/>
        <w:rPr>
          <w:szCs w:val="24"/>
        </w:rPr>
      </w:pPr>
      <w:r w:rsidRPr="005A2E80">
        <w:rPr>
          <w:szCs w:val="24"/>
        </w:rPr>
        <w:t xml:space="preserve">Week 8 – World War I                                     </w:t>
      </w:r>
      <w:r>
        <w:rPr>
          <w:szCs w:val="24"/>
        </w:rPr>
        <w:tab/>
      </w:r>
      <w:r w:rsidRPr="005A2E80">
        <w:rPr>
          <w:szCs w:val="24"/>
        </w:rPr>
        <w:t>Week 17 – Vietnam, Nixon, Reagan</w:t>
      </w:r>
    </w:p>
    <w:p w:rsidR="005A2E80" w:rsidRDefault="005A2E80" w:rsidP="002A5AA9">
      <w:pPr>
        <w:rPr>
          <w:b/>
          <w:sz w:val="24"/>
          <w:szCs w:val="24"/>
        </w:rPr>
      </w:pPr>
    </w:p>
    <w:p w:rsidR="005A2E80" w:rsidRDefault="005A2E80" w:rsidP="002A5AA9">
      <w:pPr>
        <w:rPr>
          <w:b/>
          <w:sz w:val="24"/>
          <w:szCs w:val="24"/>
        </w:rPr>
      </w:pPr>
    </w:p>
    <w:p w:rsidR="005A2E80" w:rsidRDefault="005A2E80" w:rsidP="002A5AA9">
      <w:pPr>
        <w:rPr>
          <w:b/>
          <w:sz w:val="24"/>
          <w:szCs w:val="24"/>
        </w:rPr>
      </w:pPr>
    </w:p>
    <w:p w:rsidR="002A5AA9" w:rsidRDefault="002A5AA9" w:rsidP="002A5AA9">
      <w:pPr>
        <w:rPr>
          <w:b/>
          <w:sz w:val="24"/>
          <w:szCs w:val="24"/>
        </w:rPr>
      </w:pPr>
      <w:r>
        <w:rPr>
          <w:b/>
          <w:sz w:val="24"/>
          <w:szCs w:val="24"/>
        </w:rPr>
        <w:lastRenderedPageBreak/>
        <w:t>Classroom Expectations</w:t>
      </w:r>
    </w:p>
    <w:p w:rsidR="002A5AA9" w:rsidRDefault="002A5AA9" w:rsidP="002A5AA9">
      <w:pPr>
        <w:pStyle w:val="ListParagraph"/>
        <w:numPr>
          <w:ilvl w:val="0"/>
          <w:numId w:val="4"/>
        </w:numPr>
        <w:rPr>
          <w:b/>
          <w:sz w:val="24"/>
          <w:szCs w:val="24"/>
        </w:rPr>
      </w:pPr>
      <w:r>
        <w:rPr>
          <w:sz w:val="24"/>
          <w:szCs w:val="24"/>
        </w:rPr>
        <w:t xml:space="preserve">I am </w:t>
      </w:r>
      <w:r>
        <w:rPr>
          <w:b/>
          <w:sz w:val="24"/>
          <w:szCs w:val="24"/>
        </w:rPr>
        <w:t>prepared</w:t>
      </w:r>
      <w:r>
        <w:rPr>
          <w:sz w:val="24"/>
          <w:szCs w:val="24"/>
        </w:rPr>
        <w:t>.  When class begins please pull out the necessary materials and begin working on the entry task every day.</w:t>
      </w:r>
    </w:p>
    <w:p w:rsidR="002A5AA9" w:rsidRDefault="002A5AA9" w:rsidP="002A5AA9">
      <w:pPr>
        <w:pStyle w:val="ListParagraph"/>
        <w:numPr>
          <w:ilvl w:val="0"/>
          <w:numId w:val="4"/>
        </w:numPr>
        <w:rPr>
          <w:b/>
          <w:sz w:val="24"/>
          <w:szCs w:val="24"/>
        </w:rPr>
      </w:pPr>
      <w:r>
        <w:rPr>
          <w:sz w:val="24"/>
          <w:szCs w:val="24"/>
        </w:rPr>
        <w:t xml:space="preserve">I am </w:t>
      </w:r>
      <w:r>
        <w:rPr>
          <w:b/>
          <w:sz w:val="24"/>
          <w:szCs w:val="24"/>
        </w:rPr>
        <w:t>respectful</w:t>
      </w:r>
      <w:r>
        <w:rPr>
          <w:sz w:val="24"/>
          <w:szCs w:val="24"/>
        </w:rPr>
        <w:t xml:space="preserve"> in your attitude and words to your classmates and to Mrs. Johanson.  Please also respect the classroom by picking up after yourself.  Water is okay.</w:t>
      </w:r>
    </w:p>
    <w:p w:rsidR="002A5AA9" w:rsidRDefault="002A5AA9" w:rsidP="002A5AA9">
      <w:pPr>
        <w:pStyle w:val="ListParagraph"/>
        <w:numPr>
          <w:ilvl w:val="0"/>
          <w:numId w:val="4"/>
        </w:numPr>
        <w:rPr>
          <w:b/>
          <w:sz w:val="24"/>
          <w:szCs w:val="24"/>
        </w:rPr>
      </w:pPr>
      <w:r>
        <w:rPr>
          <w:sz w:val="24"/>
          <w:szCs w:val="24"/>
        </w:rPr>
        <w:t xml:space="preserve">I am </w:t>
      </w:r>
      <w:r>
        <w:rPr>
          <w:b/>
          <w:sz w:val="24"/>
          <w:szCs w:val="24"/>
        </w:rPr>
        <w:t>responsible</w:t>
      </w:r>
      <w:r>
        <w:rPr>
          <w:sz w:val="24"/>
          <w:szCs w:val="24"/>
        </w:rPr>
        <w:t xml:space="preserve"> by making good choices in class every day including placing your cell phone away during class time unless used as a tool at times specified by Mrs. Johanson.</w:t>
      </w:r>
    </w:p>
    <w:p w:rsidR="002A5AA9" w:rsidRDefault="002A5AA9" w:rsidP="002A5AA9">
      <w:pPr>
        <w:pStyle w:val="ListParagraph"/>
        <w:numPr>
          <w:ilvl w:val="1"/>
          <w:numId w:val="4"/>
        </w:numPr>
        <w:rPr>
          <w:b/>
          <w:sz w:val="24"/>
          <w:szCs w:val="24"/>
        </w:rPr>
      </w:pPr>
      <w:r>
        <w:rPr>
          <w:sz w:val="24"/>
          <w:szCs w:val="24"/>
        </w:rPr>
        <w:t xml:space="preserve">Away means out of sight and earshot – Mrs. Johanson is </w:t>
      </w:r>
      <w:proofErr w:type="gramStart"/>
      <w:r>
        <w:rPr>
          <w:sz w:val="24"/>
          <w:szCs w:val="24"/>
        </w:rPr>
        <w:t>picky</w:t>
      </w:r>
      <w:proofErr w:type="gramEnd"/>
      <w:r>
        <w:rPr>
          <w:sz w:val="24"/>
          <w:szCs w:val="24"/>
        </w:rPr>
        <w:t xml:space="preserve"> about this!</w:t>
      </w:r>
    </w:p>
    <w:p w:rsidR="002A5AA9" w:rsidRDefault="002A5AA9" w:rsidP="002A5AA9">
      <w:pPr>
        <w:pStyle w:val="ListParagraph"/>
        <w:numPr>
          <w:ilvl w:val="1"/>
          <w:numId w:val="4"/>
        </w:numPr>
        <w:rPr>
          <w:b/>
          <w:sz w:val="24"/>
          <w:szCs w:val="24"/>
        </w:rPr>
      </w:pPr>
      <w:r>
        <w:rPr>
          <w:sz w:val="24"/>
          <w:szCs w:val="24"/>
        </w:rPr>
        <w:t xml:space="preserve">Mrs. Johanson will be happy to help you practice this responsibility by safely storing your phone in her desk if you choose </w:t>
      </w:r>
      <w:proofErr w:type="gramStart"/>
      <w:r>
        <w:rPr>
          <w:sz w:val="24"/>
          <w:szCs w:val="24"/>
        </w:rPr>
        <w:t>to not put</w:t>
      </w:r>
      <w:proofErr w:type="gramEnd"/>
      <w:r>
        <w:rPr>
          <w:sz w:val="24"/>
          <w:szCs w:val="24"/>
        </w:rPr>
        <w:t xml:space="preserve"> it away.  If this happens more than once, it will go to the office and your parent/guardian is welcome to pick it up at their convenience.</w:t>
      </w:r>
    </w:p>
    <w:p w:rsidR="002A5AA9" w:rsidRDefault="002A5AA9" w:rsidP="002A5AA9">
      <w:pPr>
        <w:rPr>
          <w:b/>
          <w:sz w:val="24"/>
          <w:szCs w:val="24"/>
        </w:rPr>
      </w:pPr>
      <w:r>
        <w:rPr>
          <w:b/>
          <w:sz w:val="24"/>
          <w:szCs w:val="24"/>
        </w:rPr>
        <w:t xml:space="preserve">Restroom/Hallway Pass.  </w:t>
      </w:r>
      <w:r>
        <w:rPr>
          <w:sz w:val="24"/>
          <w:szCs w:val="24"/>
        </w:rPr>
        <w:t xml:space="preserve">Every student at the start of the trimester will receive </w:t>
      </w:r>
      <w:proofErr w:type="gramStart"/>
      <w:r>
        <w:rPr>
          <w:sz w:val="24"/>
          <w:szCs w:val="24"/>
        </w:rPr>
        <w:t>3</w:t>
      </w:r>
      <w:proofErr w:type="gramEnd"/>
      <w:r>
        <w:rPr>
          <w:sz w:val="24"/>
          <w:szCs w:val="24"/>
        </w:rPr>
        <w:t xml:space="preserve"> hallway passes which they can use at their discretion throughout the trimester.  These </w:t>
      </w:r>
      <w:proofErr w:type="gramStart"/>
      <w:r>
        <w:rPr>
          <w:sz w:val="24"/>
          <w:szCs w:val="24"/>
        </w:rPr>
        <w:t>can be used</w:t>
      </w:r>
      <w:proofErr w:type="gramEnd"/>
      <w:r>
        <w:rPr>
          <w:sz w:val="24"/>
          <w:szCs w:val="24"/>
        </w:rPr>
        <w:t xml:space="preserve"> for the restroom, the water fountain, a mental break or anything else.  Students will write their names on the ticket and hand to Mrs. Johanson as they walk quietly out.  They </w:t>
      </w:r>
      <w:proofErr w:type="gramStart"/>
      <w:r>
        <w:rPr>
          <w:sz w:val="24"/>
          <w:szCs w:val="24"/>
        </w:rPr>
        <w:t>can be used</w:t>
      </w:r>
      <w:proofErr w:type="gramEnd"/>
      <w:r>
        <w:rPr>
          <w:sz w:val="24"/>
          <w:szCs w:val="24"/>
        </w:rPr>
        <w:t xml:space="preserve"> at any time </w:t>
      </w:r>
      <w:r>
        <w:rPr>
          <w:b/>
          <w:sz w:val="24"/>
          <w:szCs w:val="24"/>
        </w:rPr>
        <w:t>except</w:t>
      </w:r>
      <w:r>
        <w:rPr>
          <w:sz w:val="24"/>
          <w:szCs w:val="24"/>
        </w:rPr>
        <w:t xml:space="preserve"> during direct instruction or tests.  Extra hallway passes at the end of the trimester </w:t>
      </w:r>
      <w:proofErr w:type="gramStart"/>
      <w:r>
        <w:rPr>
          <w:sz w:val="24"/>
          <w:szCs w:val="24"/>
        </w:rPr>
        <w:t>can be entered</w:t>
      </w:r>
      <w:proofErr w:type="gramEnd"/>
      <w:r>
        <w:rPr>
          <w:sz w:val="24"/>
          <w:szCs w:val="24"/>
        </w:rPr>
        <w:t xml:space="preserve"> into the “Terrific Trimester” drawing.  </w:t>
      </w:r>
    </w:p>
    <w:p w:rsidR="002A5AA9" w:rsidRDefault="002A5AA9" w:rsidP="002A5AA9">
      <w:pPr>
        <w:rPr>
          <w:b/>
          <w:sz w:val="24"/>
          <w:szCs w:val="24"/>
        </w:rPr>
      </w:pPr>
      <w:r>
        <w:rPr>
          <w:b/>
          <w:sz w:val="24"/>
          <w:szCs w:val="24"/>
        </w:rPr>
        <w:t xml:space="preserve">Classwork and Late work.  </w:t>
      </w:r>
      <w:r>
        <w:rPr>
          <w:sz w:val="24"/>
          <w:szCs w:val="24"/>
        </w:rPr>
        <w:t xml:space="preserve">On-time work is necessary for full credit on your responsibility grade.  Work between </w:t>
      </w:r>
      <w:proofErr w:type="gramStart"/>
      <w:r>
        <w:rPr>
          <w:sz w:val="24"/>
          <w:szCs w:val="24"/>
        </w:rPr>
        <w:t>2</w:t>
      </w:r>
      <w:proofErr w:type="gramEnd"/>
      <w:r>
        <w:rPr>
          <w:sz w:val="24"/>
          <w:szCs w:val="24"/>
        </w:rPr>
        <w:t xml:space="preserve"> and 5 days late will result in a 20% deduction and any work turned in later can only receive up to 50% credit.  Late work </w:t>
      </w:r>
      <w:proofErr w:type="gramStart"/>
      <w:r>
        <w:rPr>
          <w:sz w:val="24"/>
          <w:szCs w:val="24"/>
        </w:rPr>
        <w:t>will be collected</w:t>
      </w:r>
      <w:proofErr w:type="gramEnd"/>
      <w:r>
        <w:rPr>
          <w:sz w:val="24"/>
          <w:szCs w:val="24"/>
        </w:rPr>
        <w:t xml:space="preserve"> up to 1 week before the end of the trimester.  </w:t>
      </w:r>
    </w:p>
    <w:p w:rsidR="002A5AA9" w:rsidRDefault="002A5AA9" w:rsidP="002A5AA9">
      <w:pPr>
        <w:rPr>
          <w:b/>
          <w:sz w:val="24"/>
          <w:szCs w:val="24"/>
        </w:rPr>
      </w:pPr>
      <w:r>
        <w:rPr>
          <w:b/>
          <w:sz w:val="24"/>
          <w:szCs w:val="24"/>
        </w:rPr>
        <w:t xml:space="preserve">End of Class.  </w:t>
      </w:r>
      <w:r>
        <w:rPr>
          <w:sz w:val="24"/>
          <w:szCs w:val="24"/>
        </w:rPr>
        <w:t xml:space="preserve">Students </w:t>
      </w:r>
      <w:proofErr w:type="gramStart"/>
      <w:r>
        <w:rPr>
          <w:sz w:val="24"/>
          <w:szCs w:val="24"/>
        </w:rPr>
        <w:t>will be dismissed</w:t>
      </w:r>
      <w:proofErr w:type="gramEnd"/>
      <w:r>
        <w:rPr>
          <w:sz w:val="24"/>
          <w:szCs w:val="24"/>
        </w:rPr>
        <w:t xml:space="preserve"> only by the direction of Mrs. Johanson.  “When you are ready to go, please stand behind </w:t>
      </w:r>
      <w:proofErr w:type="gramStart"/>
      <w:r>
        <w:rPr>
          <w:sz w:val="24"/>
          <w:szCs w:val="24"/>
        </w:rPr>
        <w:t>your</w:t>
      </w:r>
      <w:proofErr w:type="gramEnd"/>
      <w:r>
        <w:rPr>
          <w:sz w:val="24"/>
          <w:szCs w:val="24"/>
        </w:rPr>
        <w:t xml:space="preserve"> pushed in chair”.  </w:t>
      </w:r>
      <w:r>
        <w:rPr>
          <w:sz w:val="24"/>
          <w:szCs w:val="24"/>
        </w:rPr>
        <w:tab/>
      </w:r>
    </w:p>
    <w:p w:rsidR="002A5AA9" w:rsidRDefault="002A5AA9" w:rsidP="002A5AA9">
      <w:pPr>
        <w:rPr>
          <w:b/>
          <w:sz w:val="24"/>
          <w:szCs w:val="24"/>
        </w:rPr>
      </w:pPr>
      <w:r>
        <w:rPr>
          <w:b/>
          <w:sz w:val="24"/>
          <w:szCs w:val="24"/>
        </w:rPr>
        <w:t>Tardy/Absence Policies</w:t>
      </w:r>
      <w:r>
        <w:rPr>
          <w:sz w:val="24"/>
          <w:szCs w:val="24"/>
        </w:rPr>
        <w:t xml:space="preserve">: Two free </w:t>
      </w:r>
      <w:proofErr w:type="spellStart"/>
      <w:r>
        <w:rPr>
          <w:sz w:val="24"/>
          <w:szCs w:val="24"/>
        </w:rPr>
        <w:t>tardies</w:t>
      </w:r>
      <w:proofErr w:type="spellEnd"/>
      <w:r>
        <w:rPr>
          <w:sz w:val="24"/>
          <w:szCs w:val="24"/>
        </w:rPr>
        <w:t xml:space="preserve"> per trimester without consequence.  Every tardy thereafter will result in lunch detention with Mrs. Kronbauer.  Students with excused absences will have the same number of days missed to make up their work.  Unexcused absentees </w:t>
      </w:r>
      <w:proofErr w:type="gramStart"/>
      <w:r>
        <w:rPr>
          <w:sz w:val="24"/>
          <w:szCs w:val="24"/>
        </w:rPr>
        <w:t>will be expected</w:t>
      </w:r>
      <w:proofErr w:type="gramEnd"/>
      <w:r>
        <w:rPr>
          <w:sz w:val="24"/>
          <w:szCs w:val="24"/>
        </w:rPr>
        <w:t xml:space="preserve"> to turn things in on time. </w:t>
      </w:r>
    </w:p>
    <w:p w:rsidR="002A5AA9" w:rsidRDefault="002A5AA9" w:rsidP="002A5AA9">
      <w:pPr>
        <w:rPr>
          <w:b/>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2180590</wp:posOffset>
                </wp:positionH>
                <wp:positionV relativeFrom="paragraph">
                  <wp:posOffset>74295</wp:posOffset>
                </wp:positionV>
                <wp:extent cx="1049020" cy="4260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423545"/>
                        </a:xfrm>
                        <a:prstGeom prst="rect">
                          <a:avLst/>
                        </a:prstGeom>
                        <a:noFill/>
                        <a:ln w="9525">
                          <a:noFill/>
                          <a:miter lim="800000"/>
                          <a:headEnd/>
                          <a:tailEnd/>
                        </a:ln>
                      </wps:spPr>
                      <wps:txbx>
                        <w:txbxContent>
                          <w:p w:rsidR="002A5AA9" w:rsidRDefault="002A5AA9" w:rsidP="002A5A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171.7pt;margin-top:5.85pt;width:82.6pt;height:33.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" filled="f" stroked="f">
                <v:textbox style="mso-fit-shape-to-text:t">
                  <w:txbxContent>
                    <w:p w:rsidR="002A5AA9" w:rsidRDefault="002A5AA9" w:rsidP="002A5AA9"/>
                  </w:txbxContent>
                </v:textbox>
              </v:shape>
            </w:pict>
          </mc:Fallback>
        </mc:AlternateContent>
      </w:r>
      <w:r>
        <w:rPr>
          <w:b/>
          <w:sz w:val="24"/>
          <w:szCs w:val="24"/>
        </w:rPr>
        <w:t>Johanson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A5AA9" w:rsidTr="002A5AA9">
        <w:tc>
          <w:tcPr>
            <w:tcW w:w="5395" w:type="dxa"/>
            <w:hideMark/>
          </w:tcPr>
          <w:p w:rsidR="002A5AA9" w:rsidRDefault="002A5AA9">
            <w:pPr>
              <w:spacing w:line="360" w:lineRule="auto"/>
              <w:rPr>
                <w:sz w:val="24"/>
                <w:szCs w:val="24"/>
              </w:rPr>
            </w:pPr>
            <w:r>
              <w:rPr>
                <w:sz w:val="24"/>
                <w:szCs w:val="24"/>
              </w:rPr>
              <w:t xml:space="preserve">Email: </w:t>
            </w:r>
            <w:hyperlink r:id="rId6" w:history="1">
              <w:r>
                <w:rPr>
                  <w:rStyle w:val="Hyperlink"/>
                  <w:sz w:val="24"/>
                  <w:szCs w:val="24"/>
                </w:rPr>
                <w:t>ajohanson@manson.org</w:t>
              </w:r>
            </w:hyperlink>
          </w:p>
        </w:tc>
        <w:tc>
          <w:tcPr>
            <w:tcW w:w="5395" w:type="dxa"/>
            <w:hideMark/>
          </w:tcPr>
          <w:p w:rsidR="002A5AA9" w:rsidRDefault="002A5AA9">
            <w:pPr>
              <w:spacing w:line="360" w:lineRule="auto"/>
              <w:rPr>
                <w:sz w:val="24"/>
                <w:szCs w:val="24"/>
              </w:rPr>
            </w:pPr>
            <w:r>
              <w:rPr>
                <w:sz w:val="24"/>
                <w:szCs w:val="24"/>
              </w:rPr>
              <w:t>Phone: 509.687.9585 EXT 517</w:t>
            </w:r>
          </w:p>
        </w:tc>
      </w:tr>
      <w:tr w:rsidR="002A5AA9" w:rsidTr="002A5AA9">
        <w:tc>
          <w:tcPr>
            <w:tcW w:w="5395" w:type="dxa"/>
            <w:hideMark/>
          </w:tcPr>
          <w:p w:rsidR="002A5AA9" w:rsidRDefault="002A5AA9">
            <w:pPr>
              <w:spacing w:line="360" w:lineRule="auto"/>
              <w:rPr>
                <w:sz w:val="24"/>
                <w:szCs w:val="24"/>
              </w:rPr>
            </w:pPr>
            <w:proofErr w:type="spellStart"/>
            <w:r>
              <w:rPr>
                <w:sz w:val="24"/>
                <w:szCs w:val="24"/>
              </w:rPr>
              <w:t>InstaGram</w:t>
            </w:r>
            <w:proofErr w:type="spellEnd"/>
            <w:r>
              <w:rPr>
                <w:sz w:val="24"/>
                <w:szCs w:val="24"/>
              </w:rPr>
              <w:t>: @</w:t>
            </w:r>
            <w:proofErr w:type="spellStart"/>
            <w:r>
              <w:rPr>
                <w:sz w:val="24"/>
                <w:szCs w:val="24"/>
              </w:rPr>
              <w:t>johanson_class</w:t>
            </w:r>
            <w:proofErr w:type="spellEnd"/>
          </w:p>
        </w:tc>
        <w:tc>
          <w:tcPr>
            <w:tcW w:w="5395" w:type="dxa"/>
          </w:tcPr>
          <w:p w:rsidR="002A5AA9" w:rsidRDefault="002A5AA9">
            <w:pPr>
              <w:spacing w:line="360" w:lineRule="auto"/>
              <w:rPr>
                <w:sz w:val="24"/>
                <w:szCs w:val="24"/>
              </w:rPr>
            </w:pPr>
          </w:p>
        </w:tc>
      </w:tr>
    </w:tbl>
    <w:p w:rsidR="002A5AA9" w:rsidRDefault="002A5AA9" w:rsidP="002A5AA9">
      <w:pPr>
        <w:rPr>
          <w:b/>
          <w:sz w:val="24"/>
          <w:szCs w:val="24"/>
        </w:rPr>
      </w:pPr>
    </w:p>
    <w:p w:rsidR="002A5AA9" w:rsidRDefault="002A5AA9" w:rsidP="002A5AA9">
      <w:pPr>
        <w:rPr>
          <w:b/>
          <w:sz w:val="24"/>
          <w:szCs w:val="24"/>
        </w:rPr>
      </w:pPr>
      <w:r>
        <w:rPr>
          <w:b/>
          <w:sz w:val="24"/>
          <w:szCs w:val="24"/>
        </w:rPr>
        <w:t>Open Door Policy</w:t>
      </w:r>
    </w:p>
    <w:p w:rsidR="002A5AA9" w:rsidRDefault="002A5AA9" w:rsidP="002A5AA9">
      <w:pPr>
        <w:rPr>
          <w:sz w:val="24"/>
          <w:szCs w:val="24"/>
        </w:rPr>
      </w:pPr>
      <w:r>
        <w:rPr>
          <w:sz w:val="24"/>
          <w:szCs w:val="24"/>
        </w:rPr>
        <w:t xml:space="preserve">Parents and students are </w:t>
      </w:r>
      <w:r>
        <w:rPr>
          <w:i/>
          <w:sz w:val="24"/>
          <w:szCs w:val="24"/>
        </w:rPr>
        <w:t>always</w:t>
      </w:r>
      <w:r>
        <w:rPr>
          <w:sz w:val="24"/>
          <w:szCs w:val="24"/>
        </w:rPr>
        <w:t xml:space="preserve"> welcome to visit me in my classroom before or after school.  If a formal meeting must take </w:t>
      </w:r>
      <w:proofErr w:type="gramStart"/>
      <w:r>
        <w:rPr>
          <w:sz w:val="24"/>
          <w:szCs w:val="24"/>
        </w:rPr>
        <w:t>place</w:t>
      </w:r>
      <w:proofErr w:type="gramEnd"/>
      <w:r>
        <w:rPr>
          <w:sz w:val="24"/>
          <w:szCs w:val="24"/>
        </w:rPr>
        <w:t xml:space="preserve"> feel free to contact me via email.</w:t>
      </w:r>
    </w:p>
    <w:p w:rsidR="002A5AA9" w:rsidRDefault="002A5AA9" w:rsidP="002A5AA9">
      <w:pPr>
        <w:rPr>
          <w:sz w:val="24"/>
          <w:szCs w:val="24"/>
        </w:rPr>
      </w:pPr>
    </w:p>
    <w:p w:rsidR="002A5AA9" w:rsidRDefault="002A5AA9" w:rsidP="002A5AA9">
      <w:pPr>
        <w:rPr>
          <w:i/>
          <w:sz w:val="24"/>
          <w:szCs w:val="24"/>
        </w:rPr>
      </w:pPr>
    </w:p>
    <w:p w:rsidR="002A5AA9" w:rsidRDefault="002A5AA9" w:rsidP="002A5AA9">
      <w:pPr>
        <w:spacing w:after="0"/>
        <w:rPr>
          <w:sz w:val="24"/>
          <w:szCs w:val="24"/>
        </w:rPr>
      </w:pPr>
      <w:r>
        <w:rPr>
          <w:sz w:val="24"/>
          <w:szCs w:val="24"/>
        </w:rPr>
        <w:t>_______________________________________</w:t>
      </w:r>
      <w:r>
        <w:rPr>
          <w:sz w:val="24"/>
          <w:szCs w:val="24"/>
        </w:rPr>
        <w:tab/>
      </w:r>
      <w:r>
        <w:rPr>
          <w:sz w:val="24"/>
          <w:szCs w:val="24"/>
        </w:rPr>
        <w:tab/>
        <w:t>_______________________________________</w:t>
      </w:r>
    </w:p>
    <w:p w:rsidR="0081151C" w:rsidRPr="00B31F0E" w:rsidRDefault="002A5AA9" w:rsidP="002A5AA9">
      <w:pPr>
        <w:spacing w:after="0"/>
        <w:rPr>
          <w:sz w:val="24"/>
          <w:szCs w:val="24"/>
        </w:rPr>
      </w:pPr>
      <w:r>
        <w:rPr>
          <w:sz w:val="24"/>
          <w:szCs w:val="24"/>
        </w:rPr>
        <w:t>Student Signature</w:t>
      </w:r>
      <w:r>
        <w:rPr>
          <w:sz w:val="24"/>
          <w:szCs w:val="24"/>
        </w:rPr>
        <w:tab/>
      </w:r>
      <w:r>
        <w:rPr>
          <w:sz w:val="24"/>
          <w:szCs w:val="24"/>
        </w:rPr>
        <w:tab/>
      </w:r>
      <w:r>
        <w:rPr>
          <w:sz w:val="24"/>
          <w:szCs w:val="24"/>
        </w:rPr>
        <w:tab/>
        <w:t>Date</w:t>
      </w:r>
      <w:r>
        <w:rPr>
          <w:sz w:val="24"/>
          <w:szCs w:val="24"/>
        </w:rPr>
        <w:tab/>
      </w:r>
      <w:r>
        <w:rPr>
          <w:sz w:val="24"/>
          <w:szCs w:val="24"/>
        </w:rPr>
        <w:tab/>
      </w:r>
      <w:r>
        <w:rPr>
          <w:sz w:val="24"/>
          <w:szCs w:val="24"/>
        </w:rPr>
        <w:tab/>
        <w:t>Parent Signature</w:t>
      </w:r>
      <w:r>
        <w:rPr>
          <w:sz w:val="24"/>
          <w:szCs w:val="24"/>
        </w:rPr>
        <w:tab/>
      </w:r>
      <w:r>
        <w:rPr>
          <w:sz w:val="24"/>
          <w:szCs w:val="24"/>
        </w:rPr>
        <w:tab/>
      </w:r>
      <w:r>
        <w:rPr>
          <w:sz w:val="24"/>
          <w:szCs w:val="24"/>
        </w:rPr>
        <w:tab/>
        <w:t>Date</w:t>
      </w:r>
    </w:p>
    <w:sectPr w:rsidR="0081151C" w:rsidRPr="00B31F0E" w:rsidSect="005A2E8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B1F"/>
    <w:multiLevelType w:val="hybridMultilevel"/>
    <w:tmpl w:val="B49A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97625"/>
    <w:multiLevelType w:val="hybridMultilevel"/>
    <w:tmpl w:val="6A2E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218F8"/>
    <w:multiLevelType w:val="hybridMultilevel"/>
    <w:tmpl w:val="09A67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B32B1"/>
    <w:multiLevelType w:val="hybridMultilevel"/>
    <w:tmpl w:val="E84401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013284"/>
    <w:multiLevelType w:val="hybridMultilevel"/>
    <w:tmpl w:val="873C9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BD"/>
    <w:rsid w:val="00042EAE"/>
    <w:rsid w:val="00066C5E"/>
    <w:rsid w:val="00093A05"/>
    <w:rsid w:val="00162D89"/>
    <w:rsid w:val="001861BD"/>
    <w:rsid w:val="00186A03"/>
    <w:rsid w:val="001A67D6"/>
    <w:rsid w:val="001B05DE"/>
    <w:rsid w:val="001B2993"/>
    <w:rsid w:val="001C1742"/>
    <w:rsid w:val="00260B03"/>
    <w:rsid w:val="002A5AA9"/>
    <w:rsid w:val="0032615D"/>
    <w:rsid w:val="00333AE1"/>
    <w:rsid w:val="003455C0"/>
    <w:rsid w:val="0034700B"/>
    <w:rsid w:val="003472A6"/>
    <w:rsid w:val="003534FF"/>
    <w:rsid w:val="003A02EA"/>
    <w:rsid w:val="003C2D08"/>
    <w:rsid w:val="003F684D"/>
    <w:rsid w:val="003F7676"/>
    <w:rsid w:val="004267DE"/>
    <w:rsid w:val="00430DC5"/>
    <w:rsid w:val="0044168B"/>
    <w:rsid w:val="00483683"/>
    <w:rsid w:val="00490FE8"/>
    <w:rsid w:val="0049121C"/>
    <w:rsid w:val="004D6180"/>
    <w:rsid w:val="00502CB2"/>
    <w:rsid w:val="00590069"/>
    <w:rsid w:val="00597F18"/>
    <w:rsid w:val="005A2E80"/>
    <w:rsid w:val="005B35BB"/>
    <w:rsid w:val="005D3F03"/>
    <w:rsid w:val="005E68D6"/>
    <w:rsid w:val="00626AA9"/>
    <w:rsid w:val="006533C0"/>
    <w:rsid w:val="006708DE"/>
    <w:rsid w:val="006A0CD9"/>
    <w:rsid w:val="006A1181"/>
    <w:rsid w:val="00707985"/>
    <w:rsid w:val="0074712B"/>
    <w:rsid w:val="00781E38"/>
    <w:rsid w:val="00797134"/>
    <w:rsid w:val="007A34AD"/>
    <w:rsid w:val="007D2904"/>
    <w:rsid w:val="007D7F73"/>
    <w:rsid w:val="00803DF0"/>
    <w:rsid w:val="00804E33"/>
    <w:rsid w:val="0081151C"/>
    <w:rsid w:val="00830AAC"/>
    <w:rsid w:val="00844BBC"/>
    <w:rsid w:val="00846559"/>
    <w:rsid w:val="0085362A"/>
    <w:rsid w:val="00876EBA"/>
    <w:rsid w:val="008B1756"/>
    <w:rsid w:val="008B4623"/>
    <w:rsid w:val="008C18CB"/>
    <w:rsid w:val="00921040"/>
    <w:rsid w:val="00946853"/>
    <w:rsid w:val="00952349"/>
    <w:rsid w:val="009714F2"/>
    <w:rsid w:val="00A36078"/>
    <w:rsid w:val="00A66E43"/>
    <w:rsid w:val="00AA3152"/>
    <w:rsid w:val="00AC1BA9"/>
    <w:rsid w:val="00AE4B05"/>
    <w:rsid w:val="00AF6E2A"/>
    <w:rsid w:val="00B124AE"/>
    <w:rsid w:val="00B22A89"/>
    <w:rsid w:val="00B31F0E"/>
    <w:rsid w:val="00B370F8"/>
    <w:rsid w:val="00B6231A"/>
    <w:rsid w:val="00BA72B1"/>
    <w:rsid w:val="00BB7A21"/>
    <w:rsid w:val="00C447D7"/>
    <w:rsid w:val="00C65F2F"/>
    <w:rsid w:val="00C74BBF"/>
    <w:rsid w:val="00C92CBE"/>
    <w:rsid w:val="00CC76E9"/>
    <w:rsid w:val="00CD5994"/>
    <w:rsid w:val="00D12025"/>
    <w:rsid w:val="00D14664"/>
    <w:rsid w:val="00D626B6"/>
    <w:rsid w:val="00D83D5F"/>
    <w:rsid w:val="00DB09FD"/>
    <w:rsid w:val="00DC5505"/>
    <w:rsid w:val="00DF66E6"/>
    <w:rsid w:val="00DF7140"/>
    <w:rsid w:val="00E252D7"/>
    <w:rsid w:val="00E35EA2"/>
    <w:rsid w:val="00E44F4B"/>
    <w:rsid w:val="00ED4F87"/>
    <w:rsid w:val="00F029E1"/>
    <w:rsid w:val="00F4283F"/>
    <w:rsid w:val="00F51C56"/>
    <w:rsid w:val="00F85D1E"/>
    <w:rsid w:val="00FA6F39"/>
    <w:rsid w:val="00FC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E0CF"/>
  <w15:docId w15:val="{EBD7043A-210A-4813-A034-EE411583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6B6"/>
    <w:pPr>
      <w:ind w:left="720"/>
      <w:contextualSpacing/>
    </w:pPr>
  </w:style>
  <w:style w:type="table" w:styleId="TableGrid">
    <w:name w:val="Table Grid"/>
    <w:basedOn w:val="TableNormal"/>
    <w:uiPriority w:val="59"/>
    <w:rsid w:val="00345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51C"/>
    <w:rPr>
      <w:color w:val="0000FF" w:themeColor="hyperlink"/>
      <w:u w:val="single"/>
    </w:rPr>
  </w:style>
  <w:style w:type="paragraph" w:styleId="BalloonText">
    <w:name w:val="Balloon Text"/>
    <w:basedOn w:val="Normal"/>
    <w:link w:val="BalloonTextChar"/>
    <w:uiPriority w:val="99"/>
    <w:semiHidden/>
    <w:unhideWhenUsed/>
    <w:rsid w:val="00921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4523">
      <w:bodyDiv w:val="1"/>
      <w:marLeft w:val="0"/>
      <w:marRight w:val="0"/>
      <w:marTop w:val="0"/>
      <w:marBottom w:val="0"/>
      <w:divBdr>
        <w:top w:val="none" w:sz="0" w:space="0" w:color="auto"/>
        <w:left w:val="none" w:sz="0" w:space="0" w:color="auto"/>
        <w:bottom w:val="none" w:sz="0" w:space="0" w:color="auto"/>
        <w:right w:val="none" w:sz="0" w:space="0" w:color="auto"/>
      </w:divBdr>
    </w:div>
    <w:div w:id="17977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ohanson@manso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Mumley</dc:creator>
  <cp:lastModifiedBy>Anita Johanson</cp:lastModifiedBy>
  <cp:revision>2</cp:revision>
  <cp:lastPrinted>2016-09-05T22:24:00Z</cp:lastPrinted>
  <dcterms:created xsi:type="dcterms:W3CDTF">2019-12-03T02:34:00Z</dcterms:created>
  <dcterms:modified xsi:type="dcterms:W3CDTF">2019-12-03T02:34:00Z</dcterms:modified>
</cp:coreProperties>
</file>